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6D6" w:rsidRDefault="004A1066">
      <w:pPr>
        <w:spacing w:after="38"/>
        <w:ind w:right="151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8 </w:t>
      </w:r>
      <w:r>
        <w:t xml:space="preserve">  </w:t>
      </w:r>
    </w:p>
    <w:p w:rsidR="00C776D6" w:rsidRDefault="004A1066">
      <w:pPr>
        <w:spacing w:after="27" w:line="261" w:lineRule="auto"/>
        <w:ind w:left="12568" w:hanging="4167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к Договору №</w:t>
      </w:r>
      <w:r w:rsidR="00B22800">
        <w:rPr>
          <w:rFonts w:ascii="Times New Roman" w:eastAsia="Times New Roman" w:hAnsi="Times New Roman" w:cs="Times New Roman"/>
          <w:sz w:val="24"/>
        </w:rPr>
        <w:t>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p w:rsidR="00C776D6" w:rsidRDefault="004A1066" w:rsidP="004A1066">
      <w:pPr>
        <w:spacing w:after="140"/>
        <w:ind w:left="125"/>
        <w:jc w:val="center"/>
      </w:pPr>
      <w:r>
        <w:rPr>
          <w:rFonts w:ascii="Times New Roman" w:eastAsia="Times New Roman" w:hAnsi="Times New Roman" w:cs="Times New Roman"/>
          <w:b/>
          <w:sz w:val="21"/>
        </w:rPr>
        <w:t xml:space="preserve"> </w:t>
      </w:r>
      <w:r>
        <w:t xml:space="preserve">  </w:t>
      </w:r>
      <w:r>
        <w:rPr>
          <w:sz w:val="21"/>
        </w:rPr>
        <w:t xml:space="preserve">ФОРМА </w:t>
      </w:r>
      <w:r>
        <w:t xml:space="preserve">ЛИМИТА ФИНАНСИРОВАНИЯ  </w:t>
      </w:r>
      <w:r>
        <w:rPr>
          <w:rFonts w:ascii="Times New Roman" w:eastAsia="Times New Roman" w:hAnsi="Times New Roman" w:cs="Times New Roman"/>
        </w:rPr>
        <w:t xml:space="preserve"> </w:t>
      </w:r>
    </w:p>
    <w:p w:rsidR="00C776D6" w:rsidRDefault="004A1066">
      <w:pPr>
        <w:spacing w:after="103"/>
      </w:pPr>
      <w:r>
        <w:rPr>
          <w:rFonts w:ascii="Times New Roman" w:eastAsia="Times New Roman" w:hAnsi="Times New Roman" w:cs="Times New Roman"/>
          <w:i/>
          <w:sz w:val="24"/>
        </w:rPr>
        <w:t xml:space="preserve">Начало формы </w:t>
      </w:r>
      <w:r>
        <w:t xml:space="preserve">  </w:t>
      </w:r>
    </w:p>
    <w:p w:rsidR="00C776D6" w:rsidRDefault="004A1066">
      <w:pPr>
        <w:spacing w:after="0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9814560" cy="17780"/>
                <wp:effectExtent l="0" t="0" r="0" b="0"/>
                <wp:docPr id="4045" name="Group 40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4560" cy="17780"/>
                          <a:chOff x="0" y="0"/>
                          <a:chExt cx="9814560" cy="17780"/>
                        </a:xfrm>
                      </wpg:grpSpPr>
                      <wps:wsp>
                        <wps:cNvPr id="4396" name="Shape 4396"/>
                        <wps:cNvSpPr/>
                        <wps:spPr>
                          <a:xfrm>
                            <a:off x="0" y="0"/>
                            <a:ext cx="981456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4560" h="17780">
                                <a:moveTo>
                                  <a:pt x="0" y="0"/>
                                </a:moveTo>
                                <a:lnTo>
                                  <a:pt x="9814560" y="0"/>
                                </a:lnTo>
                                <a:lnTo>
                                  <a:pt x="9814560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45" style="width:772.8pt;height:1.40002pt;mso-position-horizontal-relative:char;mso-position-vertical-relative:line" coordsize="98145,177">
                <v:shape id="Shape 4397" style="position:absolute;width:98145;height:177;left:0;top:0;" coordsize="9814560,17780" path="m0,0l9814560,0l9814560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C776D6" w:rsidRDefault="004A1066">
      <w:pPr>
        <w:spacing w:after="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C776D6" w:rsidRDefault="004A1066">
      <w:pPr>
        <w:spacing w:after="0"/>
        <w:ind w:left="125"/>
        <w:jc w:val="center"/>
      </w:pPr>
      <w:r>
        <w:rPr>
          <w:rFonts w:ascii="Times New Roman" w:eastAsia="Times New Roman" w:hAnsi="Times New Roman" w:cs="Times New Roman"/>
          <w:b/>
          <w:sz w:val="21"/>
        </w:rPr>
        <w:t xml:space="preserve"> </w:t>
      </w:r>
      <w:r>
        <w:t xml:space="preserve">  </w:t>
      </w:r>
    </w:p>
    <w:p w:rsidR="00C776D6" w:rsidRDefault="004A1066">
      <w:pPr>
        <w:spacing w:after="0"/>
        <w:ind w:left="173" w:right="272"/>
        <w:jc w:val="center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 xml:space="preserve">Лимит финансирования </w:t>
      </w:r>
      <w:r w:rsidR="00645341">
        <w:rPr>
          <w:rFonts w:ascii="Times New Roman" w:eastAsia="Times New Roman" w:hAnsi="Times New Roman" w:cs="Times New Roman"/>
          <w:b/>
          <w:sz w:val="21"/>
        </w:rPr>
        <w:t xml:space="preserve">на </w:t>
      </w:r>
      <w:r w:rsidR="00021502">
        <w:rPr>
          <w:rFonts w:ascii="Times New Roman" w:eastAsia="Times New Roman" w:hAnsi="Times New Roman" w:cs="Times New Roman"/>
          <w:b/>
          <w:sz w:val="21"/>
        </w:rPr>
        <w:t>в</w:t>
      </w:r>
      <w:r w:rsidR="00021502" w:rsidRPr="00021502">
        <w:rPr>
          <w:rFonts w:ascii="Times New Roman" w:eastAsia="Times New Roman" w:hAnsi="Times New Roman" w:cs="Times New Roman"/>
          <w:b/>
          <w:sz w:val="21"/>
        </w:rPr>
        <w:t xml:space="preserve">ыполнение работ по нанесению горизонтальной дорожной </w:t>
      </w:r>
      <w:proofErr w:type="gramStart"/>
      <w:r w:rsidR="00021502" w:rsidRPr="00021502">
        <w:rPr>
          <w:rFonts w:ascii="Times New Roman" w:eastAsia="Times New Roman" w:hAnsi="Times New Roman" w:cs="Times New Roman"/>
          <w:b/>
          <w:sz w:val="21"/>
        </w:rPr>
        <w:t>разметки  на</w:t>
      </w:r>
      <w:proofErr w:type="gramEnd"/>
      <w:r w:rsidR="00021502" w:rsidRPr="00021502">
        <w:rPr>
          <w:rFonts w:ascii="Times New Roman" w:eastAsia="Times New Roman" w:hAnsi="Times New Roman" w:cs="Times New Roman"/>
          <w:b/>
          <w:sz w:val="21"/>
        </w:rPr>
        <w:t xml:space="preserve"> участке автомобильной дороги М-1 «Беларусь» Москва – граница с Республикой Беларусь, Московская область км 110-132 (обратное направление).   </w:t>
      </w:r>
    </w:p>
    <w:p w:rsidR="00021502" w:rsidRDefault="00021502">
      <w:pPr>
        <w:spacing w:after="0"/>
        <w:ind w:left="173" w:right="272"/>
        <w:jc w:val="center"/>
      </w:pPr>
    </w:p>
    <w:tbl>
      <w:tblPr>
        <w:tblStyle w:val="TableGrid"/>
        <w:tblW w:w="15619" w:type="dxa"/>
        <w:tblInd w:w="-98" w:type="dxa"/>
        <w:tblCellMar>
          <w:top w:w="25" w:type="dxa"/>
        </w:tblCellMar>
        <w:tblLook w:val="04A0" w:firstRow="1" w:lastRow="0" w:firstColumn="1" w:lastColumn="0" w:noHBand="0" w:noVBand="1"/>
      </w:tblPr>
      <w:tblGrid>
        <w:gridCol w:w="877"/>
        <w:gridCol w:w="1476"/>
        <w:gridCol w:w="2290"/>
        <w:gridCol w:w="915"/>
        <w:gridCol w:w="1116"/>
        <w:gridCol w:w="1085"/>
        <w:gridCol w:w="953"/>
        <w:gridCol w:w="1140"/>
        <w:gridCol w:w="1135"/>
        <w:gridCol w:w="1138"/>
        <w:gridCol w:w="1116"/>
        <w:gridCol w:w="1104"/>
        <w:gridCol w:w="1274"/>
      </w:tblGrid>
      <w:tr w:rsidR="00C776D6">
        <w:trPr>
          <w:trHeight w:val="475"/>
        </w:trPr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№ </w:t>
            </w:r>
            <w:r>
              <w:t xml:space="preserve"> </w:t>
            </w:r>
          </w:p>
          <w:p w:rsidR="00C776D6" w:rsidRDefault="004A1066">
            <w:pPr>
              <w:ind w:left="118"/>
            </w:pPr>
            <w:proofErr w:type="spellStart"/>
            <w:r>
              <w:rPr>
                <w:rFonts w:ascii="Times New Roman" w:eastAsia="Times New Roman" w:hAnsi="Times New Roman" w:cs="Times New Roman"/>
                <w:sz w:val="19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76D6" w:rsidRDefault="00C776D6"/>
        </w:tc>
        <w:tc>
          <w:tcPr>
            <w:tcW w:w="229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r>
              <w:rPr>
                <w:rFonts w:ascii="Times New Roman" w:eastAsia="Times New Roman" w:hAnsi="Times New Roman" w:cs="Times New Roman"/>
                <w:sz w:val="19"/>
              </w:rPr>
              <w:t xml:space="preserve">Вид работ </w:t>
            </w:r>
            <w:r>
              <w:t xml:space="preserve">  </w:t>
            </w:r>
          </w:p>
        </w:tc>
        <w:tc>
          <w:tcPr>
            <w:tcW w:w="2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05" w:right="13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Стоимость, в том числе НДС </w:t>
            </w:r>
            <w:r>
              <w:t xml:space="preserve"> 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76D6" w:rsidRDefault="004A1066">
            <w:pPr>
              <w:ind w:left="10"/>
            </w:pPr>
            <w:r>
              <w:t xml:space="preserve">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76D6" w:rsidRDefault="004A1066">
            <w:pPr>
              <w:ind w:left="-2"/>
            </w:pPr>
            <w:r>
              <w:t xml:space="preserve">  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76D6" w:rsidRDefault="004A1066">
            <w:r>
              <w:t xml:space="preserve"> 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776D6" w:rsidRDefault="004A1066">
            <w:pPr>
              <w:tabs>
                <w:tab w:val="center" w:pos="1296"/>
              </w:tabs>
              <w:ind w:left="-2"/>
            </w:pPr>
            <w:r>
              <w:rPr>
                <w:sz w:val="34"/>
                <w:vertAlign w:val="superscript"/>
              </w:rPr>
              <w:t xml:space="preserve">  </w:t>
            </w:r>
            <w:r>
              <w:rPr>
                <w:sz w:val="34"/>
                <w:vertAlign w:val="superscript"/>
              </w:rPr>
              <w:tab/>
            </w:r>
            <w:r w:rsidR="00645341">
              <w:rPr>
                <w:rFonts w:ascii="Times New Roman" w:eastAsia="Times New Roman" w:hAnsi="Times New Roman" w:cs="Times New Roman"/>
                <w:sz w:val="19"/>
              </w:rPr>
              <w:t>2025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19"/>
                <w:vertAlign w:val="superscript"/>
              </w:rPr>
              <w:t xml:space="preserve">1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76D6" w:rsidRDefault="004A1066">
            <w:r>
              <w:t xml:space="preserve">  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76D6" w:rsidRDefault="004A1066">
            <w:r>
              <w:t xml:space="preserve"> 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r>
              <w:t xml:space="preserve">  </w:t>
            </w:r>
          </w:p>
        </w:tc>
      </w:tr>
      <w:tr w:rsidR="00C776D6">
        <w:trPr>
          <w:trHeight w:val="5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C776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76D6" w:rsidRDefault="00C776D6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776D6" w:rsidRDefault="00C776D6"/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right="135"/>
              <w:jc w:val="right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ед. изм.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314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Всего: </w:t>
            </w:r>
            <w:r>
              <w:t xml:space="preserve"> 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65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65"/>
              <w:jc w:val="center"/>
            </w:pPr>
            <w:r>
              <w:t xml:space="preserve">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84"/>
              <w:jc w:val="center"/>
            </w:pPr>
            <w: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right="118"/>
              <w:jc w:val="right"/>
            </w:pPr>
            <w:r>
              <w:t xml:space="preserve">  </w:t>
            </w:r>
            <w:r>
              <w:tab/>
              <w:t xml:space="preserve">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86"/>
              <w:jc w:val="center"/>
            </w:pP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84"/>
              <w:jc w:val="center"/>
            </w:pPr>
            <w:r>
              <w:t xml:space="preserve"> 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68"/>
              <w:jc w:val="center"/>
            </w:pPr>
            <w:r>
              <w:t xml:space="preserve">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6D6" w:rsidRDefault="004A1066">
            <w:pPr>
              <w:ind w:left="184"/>
              <w:jc w:val="center"/>
            </w:pPr>
            <w:r>
              <w:t xml:space="preserve">  </w:t>
            </w:r>
          </w:p>
        </w:tc>
      </w:tr>
      <w:tr w:rsidR="00C776D6">
        <w:trPr>
          <w:trHeight w:val="302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t xml:space="preserve"> 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76D6" w:rsidRDefault="00C776D6"/>
        </w:tc>
        <w:tc>
          <w:tcPr>
            <w:tcW w:w="2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7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  <w:r>
              <w:t xml:space="preserve">  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4 </w:t>
            </w:r>
            <w:r>
              <w:t xml:space="preserve"> 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 </w:t>
            </w:r>
            <w:r>
              <w:t xml:space="preserve"> 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 </w:t>
            </w:r>
            <w:r>
              <w:t xml:space="preserve">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7 </w:t>
            </w:r>
            <w: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54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8 </w:t>
            </w:r>
            <w:r>
              <w:t xml:space="preserve"> </w:t>
            </w:r>
            <w:r>
              <w:rPr>
                <w:sz w:val="34"/>
                <w:vertAlign w:val="superscript"/>
              </w:rPr>
              <w:t xml:space="preserve"> </w:t>
            </w:r>
            <w:r>
              <w:t xml:space="preserve">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9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10 </w:t>
            </w:r>
            <w:r>
              <w:t xml:space="preserve"> 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11 </w:t>
            </w:r>
            <w:r>
              <w:t xml:space="preserve">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12 </w:t>
            </w:r>
            <w:r>
              <w:t xml:space="preserve">  </w:t>
            </w:r>
          </w:p>
        </w:tc>
      </w:tr>
      <w:tr w:rsidR="00C776D6">
        <w:trPr>
          <w:trHeight w:val="30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 </w:t>
            </w:r>
            <w:r>
              <w:t xml:space="preserve"> 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76D6" w:rsidRDefault="004A1066">
            <w:pPr>
              <w:ind w:left="118"/>
            </w:pPr>
            <w:r>
              <w:t xml:space="preserve"> </w:t>
            </w: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776D6" w:rsidRDefault="00C776D6"/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293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руб.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07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right="118"/>
              <w:jc w:val="right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11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12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</w:tr>
      <w:tr w:rsidR="00C776D6">
        <w:trPr>
          <w:trHeight w:val="303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ИТОГО: </w:t>
            </w:r>
            <w:r>
              <w:t xml:space="preserve">  </w:t>
            </w:r>
          </w:p>
        </w:tc>
        <w:tc>
          <w:tcPr>
            <w:tcW w:w="2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776D6" w:rsidRDefault="00C776D6"/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293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руб.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  <w:r>
              <w:tab/>
              <w:t xml:space="preserve">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6D6" w:rsidRDefault="004A1066">
            <w:pPr>
              <w:ind w:left="118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t xml:space="preserve">  </w:t>
            </w:r>
          </w:p>
        </w:tc>
      </w:tr>
    </w:tbl>
    <w:p w:rsidR="00C776D6" w:rsidRDefault="004A1066">
      <w:pPr>
        <w:spacing w:after="8"/>
      </w:pPr>
      <w:r>
        <w:rPr>
          <w:rFonts w:ascii="Times New Roman" w:eastAsia="Times New Roman" w:hAnsi="Times New Roman" w:cs="Times New Roman"/>
          <w:sz w:val="20"/>
        </w:rPr>
        <w:t xml:space="preserve">Примечание: *- Стоимости по месяцам устанавливается Подрядчиком и согласуется с Заказчиком. </w:t>
      </w:r>
      <w:r>
        <w:t xml:space="preserve">  </w:t>
      </w:r>
    </w:p>
    <w:p w:rsidR="00645341" w:rsidRDefault="00645341">
      <w:pPr>
        <w:spacing w:after="8"/>
      </w:pPr>
    </w:p>
    <w:p w:rsidR="004A1066" w:rsidRPr="004A1066" w:rsidRDefault="00645341" w:rsidP="004A1066">
      <w:pPr>
        <w:spacing w:after="8"/>
        <w:rPr>
          <w:b/>
        </w:rPr>
      </w:pPr>
      <w:r>
        <w:t xml:space="preserve"> </w:t>
      </w:r>
      <w:r w:rsidR="004A1066" w:rsidRPr="004A1066">
        <w:rPr>
          <w:b/>
        </w:rPr>
        <w:t>Подрядчик:</w:t>
      </w:r>
    </w:p>
    <w:p w:rsidR="004A1066" w:rsidRDefault="004A1066" w:rsidP="004A1066">
      <w:pPr>
        <w:spacing w:after="8"/>
      </w:pPr>
    </w:p>
    <w:p w:rsidR="004A1066" w:rsidRPr="004A1066" w:rsidRDefault="004A1066" w:rsidP="004A1066">
      <w:pPr>
        <w:spacing w:after="8"/>
        <w:rPr>
          <w:b/>
        </w:rPr>
      </w:pPr>
      <w:r w:rsidRPr="004A1066">
        <w:rPr>
          <w:b/>
        </w:rPr>
        <w:t>Заказчик:</w:t>
      </w:r>
    </w:p>
    <w:p w:rsidR="00C776D6" w:rsidRDefault="004A1066" w:rsidP="004A1066">
      <w:pPr>
        <w:spacing w:after="26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sectPr w:rsidR="00C776D6" w:rsidSect="00645341">
      <w:pgSz w:w="16836" w:h="11904" w:orient="landscape"/>
      <w:pgMar w:top="851" w:right="351" w:bottom="567" w:left="9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6D6"/>
    <w:rsid w:val="00021502"/>
    <w:rsid w:val="002E1159"/>
    <w:rsid w:val="004A1066"/>
    <w:rsid w:val="00645341"/>
    <w:rsid w:val="00B22800"/>
    <w:rsid w:val="00C7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FFF8"/>
  <w15:docId w15:val="{8169CC65-FA12-40A5-8802-964FC647F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8"/>
      <w:ind w:right="151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13</cp:revision>
  <dcterms:created xsi:type="dcterms:W3CDTF">2025-08-27T11:23:00Z</dcterms:created>
  <dcterms:modified xsi:type="dcterms:W3CDTF">2026-06-03T12:13:00Z</dcterms:modified>
</cp:coreProperties>
</file>